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Pr="006D2735" w:rsidRDefault="000F7930" w:rsidP="00B84E07">
      <w:pPr>
        <w:pStyle w:val="Alcm1"/>
        <w:rPr>
          <w:sz w:val="28"/>
          <w:szCs w:val="28"/>
        </w:rPr>
      </w:pPr>
      <w:r w:rsidRPr="006D2735">
        <w:rPr>
          <w:sz w:val="28"/>
          <w:szCs w:val="28"/>
        </w:rPr>
        <w:t xml:space="preserve">MARKET NOTICE </w:t>
      </w:r>
      <w:r w:rsidR="00B84E07" w:rsidRPr="006D2735">
        <w:rPr>
          <w:sz w:val="28"/>
          <w:szCs w:val="28"/>
        </w:rPr>
        <w:t xml:space="preserve">/ </w:t>
      </w:r>
      <w:r w:rsidRPr="006D2735">
        <w:rPr>
          <w:i/>
          <w:sz w:val="28"/>
          <w:szCs w:val="28"/>
        </w:rPr>
        <w:t>PIACI HIRDETMÉNY</w:t>
      </w:r>
    </w:p>
    <w:p w:rsidR="00A80428" w:rsidRDefault="00437F6F" w:rsidP="00437F6F">
      <w:pPr>
        <w:jc w:val="left"/>
        <w:rPr>
          <w:rStyle w:val="Kiemelsszrke"/>
        </w:rPr>
      </w:pPr>
      <w:r w:rsidRPr="00721BCD">
        <w:rPr>
          <w:rStyle w:val="Kiemelsszrke"/>
          <w:color w:val="auto"/>
        </w:rPr>
        <w:t>CEEGEX</w:t>
      </w:r>
      <w:r w:rsidR="000F7930" w:rsidRPr="00721BCD">
        <w:rPr>
          <w:rStyle w:val="Kiemelsszrke"/>
          <w:color w:val="auto"/>
        </w:rPr>
        <w:t xml:space="preserve"> </w:t>
      </w:r>
      <w:proofErr w:type="spellStart"/>
      <w:r w:rsidRPr="00721BCD">
        <w:rPr>
          <w:rStyle w:val="Kiemelsszrke"/>
          <w:color w:val="auto"/>
        </w:rPr>
        <w:t>Day-Ahead</w:t>
      </w:r>
      <w:proofErr w:type="spellEnd"/>
      <w:r w:rsidRPr="00721BCD">
        <w:rPr>
          <w:rStyle w:val="Kiemelsszrke"/>
          <w:color w:val="auto"/>
        </w:rPr>
        <w:t xml:space="preserve"> (DAM) and </w:t>
      </w:r>
      <w:proofErr w:type="spellStart"/>
      <w:r w:rsidR="000F7930" w:rsidRPr="00721BCD">
        <w:rPr>
          <w:rStyle w:val="Kiemelsszrke"/>
          <w:color w:val="auto"/>
        </w:rPr>
        <w:t>Physical</w:t>
      </w:r>
      <w:proofErr w:type="spellEnd"/>
      <w:r w:rsidR="000F7930" w:rsidRPr="00721BCD">
        <w:rPr>
          <w:rStyle w:val="Kiemelsszrke"/>
          <w:color w:val="auto"/>
        </w:rPr>
        <w:t xml:space="preserve"> </w:t>
      </w:r>
      <w:proofErr w:type="spellStart"/>
      <w:r w:rsidR="000F7930" w:rsidRPr="00721BCD">
        <w:rPr>
          <w:rStyle w:val="Kiemelsszrke"/>
          <w:color w:val="auto"/>
        </w:rPr>
        <w:t>Futures</w:t>
      </w:r>
      <w:proofErr w:type="spellEnd"/>
      <w:r w:rsidR="000F7930" w:rsidRPr="00721BCD">
        <w:rPr>
          <w:rStyle w:val="Kiemelsszrke"/>
          <w:color w:val="auto"/>
        </w:rPr>
        <w:t xml:space="preserve"> (</w:t>
      </w:r>
      <w:proofErr w:type="spellStart"/>
      <w:r w:rsidR="000F7930" w:rsidRPr="00721BCD">
        <w:rPr>
          <w:rStyle w:val="Kiemelsszrke"/>
          <w:color w:val="auto"/>
        </w:rPr>
        <w:t>PhF</w:t>
      </w:r>
      <w:proofErr w:type="spellEnd"/>
      <w:r w:rsidR="000F7930" w:rsidRPr="00721BCD">
        <w:rPr>
          <w:rStyle w:val="Kiemelsszrke"/>
          <w:color w:val="auto"/>
        </w:rPr>
        <w:t>)</w:t>
      </w:r>
      <w:r w:rsidRPr="00721BCD">
        <w:rPr>
          <w:rStyle w:val="Kiemelsszrke"/>
          <w:color w:val="auto"/>
        </w:rPr>
        <w:t xml:space="preserve"> </w:t>
      </w:r>
      <w:proofErr w:type="spellStart"/>
      <w:r w:rsidRPr="00721BCD">
        <w:rPr>
          <w:rStyle w:val="Kiemelsszrke"/>
          <w:color w:val="auto"/>
        </w:rPr>
        <w:t>Markets</w:t>
      </w:r>
      <w:proofErr w:type="spellEnd"/>
      <w:r w:rsidR="000F7930" w:rsidRPr="00721BCD">
        <w:rPr>
          <w:rStyle w:val="Kiemelsszrke"/>
          <w:color w:val="auto"/>
        </w:rPr>
        <w:t xml:space="preserve"> /</w:t>
      </w:r>
    </w:p>
    <w:p w:rsidR="00B84E07" w:rsidRPr="00A80428" w:rsidRDefault="00437F6F" w:rsidP="00437F6F">
      <w:pPr>
        <w:jc w:val="left"/>
        <w:rPr>
          <w:rStyle w:val="Kiemelsszrke"/>
          <w:i/>
        </w:rPr>
      </w:pPr>
      <w:r w:rsidRPr="00A80428">
        <w:rPr>
          <w:rStyle w:val="Kiemelsszrke"/>
          <w:i/>
        </w:rPr>
        <w:t>CEEGEX Másnapi (DAM) és</w:t>
      </w:r>
      <w:r w:rsidR="00B84E07" w:rsidRPr="00A80428">
        <w:rPr>
          <w:rStyle w:val="Kiemelsszrke"/>
          <w:i/>
        </w:rPr>
        <w:t xml:space="preserve"> </w:t>
      </w:r>
      <w:proofErr w:type="spellStart"/>
      <w:r w:rsidR="00C12981" w:rsidRPr="00C12981">
        <w:rPr>
          <w:rStyle w:val="Kiemelsszrke"/>
          <w:i/>
        </w:rPr>
        <w:t>Hosszútávú</w:t>
      </w:r>
      <w:proofErr w:type="spellEnd"/>
      <w:r w:rsidR="00C12981" w:rsidRPr="00C12981">
        <w:rPr>
          <w:rStyle w:val="Kiemelsszrke"/>
          <w:i/>
        </w:rPr>
        <w:t xml:space="preserve"> Fizikai </w:t>
      </w:r>
      <w:proofErr w:type="gramStart"/>
      <w:r w:rsidR="00C12981" w:rsidRPr="00C12981">
        <w:rPr>
          <w:rStyle w:val="Kiemelsszrke"/>
          <w:i/>
        </w:rPr>
        <w:t xml:space="preserve">Szállítású </w:t>
      </w:r>
      <w:r w:rsidR="00B84E07" w:rsidRPr="00A80428">
        <w:rPr>
          <w:rStyle w:val="Kiemelsszrke"/>
          <w:i/>
        </w:rPr>
        <w:t xml:space="preserve"> (</w:t>
      </w:r>
      <w:proofErr w:type="spellStart"/>
      <w:proofErr w:type="gramEnd"/>
      <w:r w:rsidR="00B84E07" w:rsidRPr="00A80428">
        <w:rPr>
          <w:rStyle w:val="Kiemelsszrke"/>
          <w:i/>
        </w:rPr>
        <w:t>PhF</w:t>
      </w:r>
      <w:proofErr w:type="spellEnd"/>
      <w:r w:rsidR="00B84E07" w:rsidRPr="00A80428">
        <w:rPr>
          <w:rStyle w:val="Kiemelsszrke"/>
          <w:i/>
        </w:rPr>
        <w:t xml:space="preserve">) </w:t>
      </w:r>
      <w:r w:rsidRPr="00A80428">
        <w:rPr>
          <w:rStyle w:val="Kiemelsszrke"/>
          <w:i/>
        </w:rPr>
        <w:t>Piacai</w:t>
      </w:r>
    </w:p>
    <w:p w:rsidR="00B84E07" w:rsidRPr="00437F6F" w:rsidRDefault="00B84E07" w:rsidP="00B84E07">
      <w:pPr>
        <w:rPr>
          <w:i/>
        </w:rPr>
      </w:pPr>
    </w:p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Pr="000F7930" w:rsidRDefault="00B84E07" w:rsidP="00B84E07"/>
    <w:p w:rsidR="00B84E07" w:rsidRPr="007D33B3" w:rsidRDefault="000F7930" w:rsidP="00B84E07">
      <w:pPr>
        <w:tabs>
          <w:tab w:val="left" w:pos="2835"/>
        </w:tabs>
        <w:rPr>
          <w:rStyle w:val="Kiemelsszrke"/>
          <w:color w:val="auto"/>
        </w:rPr>
      </w:pPr>
      <w:proofErr w:type="spellStart"/>
      <w:r w:rsidRPr="000F7930">
        <w:rPr>
          <w:rStyle w:val="Kiemelsbordbold"/>
        </w:rPr>
        <w:t>Notice</w:t>
      </w:r>
      <w:proofErr w:type="spellEnd"/>
      <w:r w:rsidRPr="000F7930">
        <w:rPr>
          <w:rStyle w:val="Kiemelsbordbold"/>
        </w:rPr>
        <w:t xml:space="preserve"> # /</w:t>
      </w:r>
      <w:r>
        <w:rPr>
          <w:rStyle w:val="Kiemelsbordbold"/>
        </w:rPr>
        <w:t xml:space="preserve"> </w:t>
      </w:r>
      <w:r w:rsidR="00B84E07" w:rsidRPr="000F7930">
        <w:rPr>
          <w:rStyle w:val="Kiemelsbordbold"/>
        </w:rPr>
        <w:t>Iktatási szám:</w:t>
      </w:r>
      <w:r w:rsidR="00B84E07" w:rsidRPr="000F7930">
        <w:rPr>
          <w:rStyle w:val="Kiemelsbord"/>
        </w:rPr>
        <w:t xml:space="preserve">  </w:t>
      </w:r>
      <w:r w:rsidR="00B84E07" w:rsidRPr="000F7930">
        <w:rPr>
          <w:rStyle w:val="Kiemelsbord"/>
        </w:rPr>
        <w:tab/>
      </w:r>
      <w:r w:rsidRPr="00721BCD">
        <w:rPr>
          <w:rStyle w:val="Kiemelsszrke"/>
          <w:color w:val="auto"/>
        </w:rPr>
        <w:t>C</w:t>
      </w:r>
      <w:r w:rsidR="007D33B3">
        <w:rPr>
          <w:rStyle w:val="Kiemelsszrke"/>
          <w:color w:val="auto"/>
        </w:rPr>
        <w:t>X-MN</w:t>
      </w:r>
      <w:r w:rsidR="00B84E07" w:rsidRPr="00721BCD">
        <w:rPr>
          <w:rStyle w:val="Kiemelsszrke"/>
          <w:color w:val="auto"/>
        </w:rPr>
        <w:t>-201</w:t>
      </w:r>
      <w:r w:rsidR="008C0A8B">
        <w:rPr>
          <w:rStyle w:val="Kiemelsszrke"/>
          <w:color w:val="auto"/>
        </w:rPr>
        <w:t>3</w:t>
      </w:r>
      <w:r w:rsidR="00B84E07" w:rsidRPr="00721BCD">
        <w:rPr>
          <w:rStyle w:val="Kiemelsszrke"/>
          <w:color w:val="auto"/>
        </w:rPr>
        <w:t>-000</w:t>
      </w:r>
      <w:r w:rsidR="000C614C">
        <w:rPr>
          <w:rStyle w:val="Kiemelsszrke"/>
          <w:color w:val="auto"/>
        </w:rPr>
        <w:t>4</w:t>
      </w:r>
      <w:bookmarkStart w:id="0" w:name="_GoBack"/>
      <w:bookmarkEnd w:id="0"/>
    </w:p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r>
        <w:rPr>
          <w:rStyle w:val="Kiemelsbordbold"/>
        </w:rPr>
        <w:t>Of</w:t>
      </w:r>
      <w:r w:rsidRPr="000F7930">
        <w:rPr>
          <w:rStyle w:val="Kiemelsbordbold"/>
        </w:rPr>
        <w:t xml:space="preserve"> / </w:t>
      </w:r>
      <w:r w:rsidR="00B84E07" w:rsidRPr="000F7930">
        <w:rPr>
          <w:rStyle w:val="Kiemelsbordbold"/>
        </w:rPr>
        <w:t>Dátum</w:t>
      </w:r>
      <w:r>
        <w:rPr>
          <w:rStyle w:val="Kiemelsbordbold"/>
        </w:rPr>
        <w:t>:</w:t>
      </w:r>
      <w:r w:rsidR="00B84E07" w:rsidRPr="000F7930">
        <w:rPr>
          <w:rStyle w:val="Kiemelsbord"/>
        </w:rPr>
        <w:tab/>
      </w:r>
      <w:r w:rsidR="00A95AD6" w:rsidRPr="00A95AD6">
        <w:t>16/09</w:t>
      </w:r>
      <w:r w:rsidR="008E1B03" w:rsidRPr="00A95AD6">
        <w:t>/201</w:t>
      </w:r>
      <w:r w:rsidR="00EB3F16" w:rsidRPr="00A95AD6">
        <w:t>3</w:t>
      </w:r>
    </w:p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Subject</w:t>
      </w:r>
      <w:proofErr w:type="spellEnd"/>
      <w:r w:rsidRPr="000F7930">
        <w:rPr>
          <w:rStyle w:val="Kiemelsbordbold"/>
        </w:rPr>
        <w:t xml:space="preserve"> /</w:t>
      </w:r>
      <w:r>
        <w:rPr>
          <w:rStyle w:val="Kiemelsbordbold"/>
        </w:rPr>
        <w:t xml:space="preserve"> </w:t>
      </w:r>
      <w:r w:rsidR="00B84E07" w:rsidRPr="000F7930">
        <w:rPr>
          <w:rStyle w:val="Kiemelsbordbold"/>
        </w:rPr>
        <w:t>Tárgy:</w:t>
      </w:r>
      <w:r w:rsidR="00B84E07" w:rsidRPr="000F7930">
        <w:rPr>
          <w:rStyle w:val="Kiemelsbord"/>
        </w:rPr>
        <w:tab/>
      </w:r>
      <w:r w:rsidR="00C846AF" w:rsidRPr="0069229C">
        <w:rPr>
          <w:rStyle w:val="Kiemelsszrke"/>
          <w:color w:val="auto"/>
          <w:lang w:val="en-US"/>
        </w:rPr>
        <w:t>Modification of the CEEGEX Market Rules</w:t>
      </w:r>
      <w:r w:rsidR="008E1B03" w:rsidRPr="008E1B03">
        <w:rPr>
          <w:rStyle w:val="Kiemelsszrke"/>
          <w:color w:val="auto"/>
        </w:rPr>
        <w:t xml:space="preserve"> </w:t>
      </w:r>
      <w:r w:rsidR="00B84E07" w:rsidRPr="008E1B03">
        <w:rPr>
          <w:rStyle w:val="Kiemelsszrke"/>
          <w:color w:val="000000" w:themeColor="text1"/>
        </w:rPr>
        <w:t>/</w:t>
      </w:r>
      <w:r w:rsidR="00B84E07" w:rsidRPr="000F7930">
        <w:rPr>
          <w:rStyle w:val="Kiemelsszrke"/>
        </w:rPr>
        <w:t xml:space="preserve"> </w:t>
      </w:r>
    </w:p>
    <w:p w:rsidR="00B84E07" w:rsidRPr="00A80428" w:rsidRDefault="00B84E07" w:rsidP="00B84E07">
      <w:pPr>
        <w:tabs>
          <w:tab w:val="left" w:pos="2835"/>
        </w:tabs>
        <w:rPr>
          <w:rStyle w:val="Finomkiemels"/>
          <w:i w:val="0"/>
        </w:rPr>
      </w:pPr>
      <w:r w:rsidRPr="009E01EE">
        <w:rPr>
          <w:rStyle w:val="Finomkiemels"/>
        </w:rPr>
        <w:tab/>
      </w:r>
      <w:r w:rsidR="00C846AF">
        <w:rPr>
          <w:rStyle w:val="Finomkiemels"/>
          <w:i w:val="0"/>
        </w:rPr>
        <w:t>A CEEGEX Piaci Szabályzatának módosítása</w:t>
      </w:r>
    </w:p>
    <w:p w:rsidR="00B84E07" w:rsidRPr="000F7930" w:rsidRDefault="00B84E07" w:rsidP="00B84E07"/>
    <w:p w:rsidR="00B84E07" w:rsidRPr="000F7930" w:rsidRDefault="00B84E07">
      <w:pPr>
        <w:spacing w:after="200" w:line="276" w:lineRule="auto"/>
        <w:jc w:val="left"/>
        <w:rPr>
          <w:b/>
          <w:color w:val="AA2454"/>
          <w:sz w:val="26"/>
        </w:rPr>
      </w:pPr>
      <w:r w:rsidRPr="000F7930">
        <w:br w:type="page"/>
      </w:r>
    </w:p>
    <w:p w:rsidR="00AB62E9" w:rsidRDefault="00272076" w:rsidP="00AB62E9">
      <w:pPr>
        <w:jc w:val="center"/>
        <w:rPr>
          <w:b/>
          <w:color w:val="AA2454"/>
          <w:sz w:val="28"/>
          <w:szCs w:val="28"/>
        </w:rPr>
      </w:pPr>
      <w:r w:rsidRPr="0069229C">
        <w:rPr>
          <w:b/>
          <w:color w:val="AA2454"/>
          <w:sz w:val="28"/>
          <w:szCs w:val="28"/>
          <w:lang w:val="en-US"/>
        </w:rPr>
        <w:lastRenderedPageBreak/>
        <w:t>Modification of the CEEGEX Market Rules</w:t>
      </w:r>
      <w:r w:rsidR="004D56B0">
        <w:rPr>
          <w:b/>
          <w:color w:val="AA2454"/>
          <w:sz w:val="28"/>
          <w:szCs w:val="28"/>
        </w:rPr>
        <w:t xml:space="preserve"> / </w:t>
      </w:r>
      <w:r>
        <w:rPr>
          <w:b/>
          <w:color w:val="AA2454"/>
          <w:sz w:val="28"/>
          <w:szCs w:val="28"/>
        </w:rPr>
        <w:t>A CEEGEX Piaci Szabályzat módosítása</w:t>
      </w:r>
    </w:p>
    <w:p w:rsidR="00AB62E9" w:rsidRDefault="00AB62E9" w:rsidP="00B84E07">
      <w:pPr>
        <w:rPr>
          <w:b/>
          <w:color w:val="AA2454"/>
          <w:sz w:val="28"/>
          <w:szCs w:val="28"/>
        </w:rPr>
      </w:pPr>
    </w:p>
    <w:p w:rsidR="00B84E07" w:rsidRPr="008C0A8B" w:rsidRDefault="00A73952" w:rsidP="00A73952">
      <w:pPr>
        <w:rPr>
          <w:rStyle w:val="Kiemelsbordbold"/>
          <w:b w:val="0"/>
          <w:color w:val="auto"/>
        </w:rPr>
      </w:pPr>
      <w:r w:rsidRPr="0069229C">
        <w:rPr>
          <w:rStyle w:val="Kiemelsbordbold"/>
          <w:b w:val="0"/>
          <w:color w:val="auto"/>
          <w:lang w:val="en-US"/>
        </w:rPr>
        <w:t xml:space="preserve">The </w:t>
      </w:r>
      <w:r w:rsidR="00C12981" w:rsidRPr="0069229C">
        <w:rPr>
          <w:rStyle w:val="Kiemelsbordbold"/>
          <w:b w:val="0"/>
          <w:color w:val="auto"/>
          <w:lang w:val="en-US"/>
        </w:rPr>
        <w:t xml:space="preserve">CEEGEX </w:t>
      </w:r>
      <w:r w:rsidRPr="0069229C">
        <w:rPr>
          <w:rStyle w:val="Kiemelsbordbold"/>
          <w:b w:val="0"/>
          <w:color w:val="auto"/>
          <w:lang w:val="en-US"/>
        </w:rPr>
        <w:t xml:space="preserve">Market Rules are amended as of </w:t>
      </w:r>
      <w:r w:rsidR="00A95AD6" w:rsidRPr="00A95AD6">
        <w:rPr>
          <w:rStyle w:val="Kiemelsbordbold"/>
          <w:b w:val="0"/>
          <w:color w:val="auto"/>
          <w:lang w:val="en-US"/>
        </w:rPr>
        <w:t>17th of September</w:t>
      </w:r>
      <w:r w:rsidRPr="00A95AD6">
        <w:rPr>
          <w:rStyle w:val="Kiemelsbordbold"/>
          <w:b w:val="0"/>
          <w:color w:val="auto"/>
          <w:lang w:val="en-US"/>
        </w:rPr>
        <w:t xml:space="preserve"> 2013</w:t>
      </w:r>
      <w:r w:rsidRPr="0069229C">
        <w:rPr>
          <w:rStyle w:val="Kiemelsbordbold"/>
          <w:b w:val="0"/>
          <w:color w:val="auto"/>
          <w:lang w:val="en-US"/>
        </w:rPr>
        <w:t>. This modification concerns the following sections and articles</w:t>
      </w:r>
      <w:r w:rsidRPr="008C0A8B">
        <w:rPr>
          <w:rStyle w:val="Kiemelsbordbold"/>
          <w:b w:val="0"/>
          <w:color w:val="auto"/>
        </w:rPr>
        <w:t xml:space="preserve">: </w:t>
      </w:r>
      <w:r w:rsidR="004D56B0" w:rsidRPr="008C0A8B">
        <w:rPr>
          <w:rStyle w:val="Kiemelsbordbold"/>
          <w:b w:val="0"/>
          <w:color w:val="auto"/>
        </w:rPr>
        <w:t xml:space="preserve">/ </w:t>
      </w:r>
      <w:r w:rsidRPr="008C0A8B">
        <w:rPr>
          <w:rStyle w:val="Kiemelsszrke"/>
          <w:i/>
        </w:rPr>
        <w:t xml:space="preserve">A </w:t>
      </w:r>
      <w:r w:rsidR="00C12981" w:rsidRPr="008C0A8B">
        <w:rPr>
          <w:rStyle w:val="Kiemelsszrke"/>
          <w:i/>
        </w:rPr>
        <w:t xml:space="preserve">CEEGEX </w:t>
      </w:r>
      <w:r w:rsidRPr="008C0A8B">
        <w:rPr>
          <w:rStyle w:val="Kiemelsszrke"/>
          <w:i/>
        </w:rPr>
        <w:t xml:space="preserve">Piaci Szabályzat </w:t>
      </w:r>
      <w:proofErr w:type="gramStart"/>
      <w:r w:rsidRPr="008C0A8B">
        <w:rPr>
          <w:rStyle w:val="Kiemelsszrke"/>
          <w:i/>
        </w:rPr>
        <w:t>az</w:t>
      </w:r>
      <w:proofErr w:type="gramEnd"/>
      <w:r w:rsidRPr="008C0A8B">
        <w:rPr>
          <w:rStyle w:val="Kiemelsszrke"/>
          <w:i/>
        </w:rPr>
        <w:t xml:space="preserve"> alábbi pontok esetében módosítva lett. A módosított Piaci Szabályzat hatályba lépésének dátuma </w:t>
      </w:r>
      <w:r w:rsidR="00A95AD6" w:rsidRPr="00A95AD6">
        <w:rPr>
          <w:rStyle w:val="Kiemelsszrke"/>
          <w:i/>
        </w:rPr>
        <w:t>2013. szeptember 17</w:t>
      </w:r>
      <w:proofErr w:type="gramStart"/>
      <w:r w:rsidRPr="00A95AD6">
        <w:rPr>
          <w:rStyle w:val="Kiemelsszrke"/>
          <w:i/>
        </w:rPr>
        <w:t>.</w:t>
      </w:r>
      <w:r w:rsidRPr="008C0A8B">
        <w:rPr>
          <w:rStyle w:val="Kiemelsbordbold"/>
          <w:b w:val="0"/>
          <w:color w:val="auto"/>
        </w:rPr>
        <w:t>:</w:t>
      </w:r>
      <w:proofErr w:type="gramEnd"/>
      <w:r w:rsidR="004D56B0" w:rsidRPr="008C0A8B">
        <w:rPr>
          <w:rStyle w:val="Kiemelsbordbold"/>
          <w:b w:val="0"/>
          <w:color w:val="auto"/>
        </w:rPr>
        <w:t xml:space="preserve">  </w:t>
      </w:r>
    </w:p>
    <w:p w:rsidR="00AB62E9" w:rsidRDefault="00AB62E9" w:rsidP="00AB62E9">
      <w:pPr>
        <w:rPr>
          <w:rStyle w:val="Kiemelsbordbold"/>
        </w:rPr>
      </w:pPr>
    </w:p>
    <w:p w:rsidR="009516EB" w:rsidRPr="00C73DE3" w:rsidRDefault="002F1D7A" w:rsidP="009516EB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  <w:r>
        <w:rPr>
          <w:lang w:val="hu-HU"/>
        </w:rPr>
        <w:t>Part 1</w:t>
      </w:r>
      <w:proofErr w:type="gramStart"/>
      <w:r w:rsidR="00C06EA1">
        <w:rPr>
          <w:lang w:val="hu-HU"/>
        </w:rPr>
        <w:t>.</w:t>
      </w:r>
      <w:r w:rsidR="00544537">
        <w:rPr>
          <w:lang w:val="hu-HU"/>
        </w:rPr>
        <w:t>,</w:t>
      </w:r>
      <w:proofErr w:type="gramEnd"/>
      <w:r w:rsidR="00C06EA1">
        <w:rPr>
          <w:lang w:val="hu-HU"/>
        </w:rPr>
        <w:t xml:space="preserve"> </w:t>
      </w:r>
      <w:r w:rsidR="00C73DE3">
        <w:rPr>
          <w:lang w:val="hu-HU"/>
        </w:rPr>
        <w:t>1.1</w:t>
      </w:r>
      <w:r w:rsidR="00C06EA1">
        <w:rPr>
          <w:lang w:val="hu-HU"/>
        </w:rPr>
        <w:t xml:space="preserve"> </w:t>
      </w:r>
      <w:r w:rsidR="00C73DE3">
        <w:t xml:space="preserve">Preamble </w:t>
      </w:r>
      <w:r w:rsidR="009516EB">
        <w:rPr>
          <w:lang w:val="hu-HU"/>
        </w:rPr>
        <w:t>/</w:t>
      </w:r>
      <w:r w:rsidR="00C73DE3">
        <w:rPr>
          <w:lang w:val="hu-HU"/>
        </w:rPr>
        <w:t xml:space="preserve"> </w:t>
      </w:r>
      <w:r w:rsidR="00C73DE3" w:rsidRPr="00C73DE3">
        <w:rPr>
          <w:rStyle w:val="Finomkiemels"/>
        </w:rPr>
        <w:t xml:space="preserve">1. </w:t>
      </w:r>
      <w:proofErr w:type="spellStart"/>
      <w:r w:rsidR="00C73DE3" w:rsidRPr="00C73DE3">
        <w:rPr>
          <w:rStyle w:val="Finomkiemels"/>
        </w:rPr>
        <w:t>Szakasz</w:t>
      </w:r>
      <w:proofErr w:type="spellEnd"/>
      <w:r w:rsidR="009516EB">
        <w:rPr>
          <w:lang w:val="hu-HU"/>
        </w:rPr>
        <w:t xml:space="preserve"> </w:t>
      </w:r>
      <w:r>
        <w:rPr>
          <w:rStyle w:val="Finomkiemels"/>
        </w:rPr>
        <w:t>1</w:t>
      </w:r>
      <w:r w:rsidR="00C73DE3">
        <w:rPr>
          <w:rStyle w:val="Finomkiemels"/>
        </w:rPr>
        <w:t xml:space="preserve">.1 </w:t>
      </w:r>
      <w:proofErr w:type="spellStart"/>
      <w:r w:rsidR="00C73DE3">
        <w:rPr>
          <w:rStyle w:val="Finomkiemels"/>
        </w:rPr>
        <w:t>Preambulum</w:t>
      </w:r>
      <w:proofErr w:type="spellEnd"/>
    </w:p>
    <w:p w:rsidR="00C73DE3" w:rsidRPr="00C73DE3" w:rsidRDefault="00C73DE3" w:rsidP="00C73DE3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  <w:r>
        <w:rPr>
          <w:lang w:val="hu-HU"/>
        </w:rPr>
        <w:t>Part 1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1.1 </w:t>
      </w:r>
      <w:r>
        <w:t xml:space="preserve">Preamble </w:t>
      </w:r>
      <w:r>
        <w:rPr>
          <w:lang w:val="hu-HU"/>
        </w:rPr>
        <w:t xml:space="preserve">/ </w:t>
      </w:r>
      <w:r w:rsidRPr="00C73DE3">
        <w:rPr>
          <w:rStyle w:val="Finomkiemels"/>
        </w:rPr>
        <w:t xml:space="preserve">1. </w:t>
      </w:r>
      <w:proofErr w:type="spellStart"/>
      <w:r w:rsidRPr="00C73DE3">
        <w:rPr>
          <w:rStyle w:val="Finomkiemels"/>
        </w:rPr>
        <w:t>Szakasz</w:t>
      </w:r>
      <w:proofErr w:type="spellEnd"/>
      <w:r>
        <w:rPr>
          <w:lang w:val="hu-HU"/>
        </w:rPr>
        <w:t xml:space="preserve"> </w:t>
      </w:r>
      <w:r>
        <w:rPr>
          <w:rStyle w:val="Finomkiemels"/>
        </w:rPr>
        <w:t xml:space="preserve">1.1 </w:t>
      </w:r>
      <w:proofErr w:type="spellStart"/>
      <w:r>
        <w:rPr>
          <w:rStyle w:val="Finomkiemels"/>
        </w:rPr>
        <w:t>Preambulum</w:t>
      </w:r>
      <w:proofErr w:type="spellEnd"/>
    </w:p>
    <w:p w:rsidR="00C73DE3" w:rsidRPr="00C73DE3" w:rsidRDefault="00C73DE3" w:rsidP="00C73DE3">
      <w:pPr>
        <w:pStyle w:val="felsorols1szint"/>
        <w:numPr>
          <w:ilvl w:val="0"/>
          <w:numId w:val="0"/>
        </w:numPr>
        <w:ind w:left="720"/>
        <w:rPr>
          <w:rStyle w:val="Finomkiemels"/>
          <w:i w:val="0"/>
          <w:iCs w:val="0"/>
          <w:color w:val="auto"/>
          <w:lang w:val="hu-HU"/>
        </w:rPr>
      </w:pPr>
      <w:r>
        <w:rPr>
          <w:lang w:val="hu-HU"/>
        </w:rPr>
        <w:t>Part 1</w:t>
      </w:r>
      <w:proofErr w:type="gramStart"/>
      <w:r>
        <w:rPr>
          <w:rStyle w:val="Finomkiemels"/>
          <w:i w:val="0"/>
          <w:iCs w:val="0"/>
          <w:color w:val="auto"/>
          <w:lang w:val="hu-HU"/>
        </w:rPr>
        <w:t>.,</w:t>
      </w:r>
      <w:proofErr w:type="gramEnd"/>
      <w:r>
        <w:rPr>
          <w:rStyle w:val="Finomkiemels"/>
          <w:i w:val="0"/>
          <w:iCs w:val="0"/>
          <w:color w:val="auto"/>
          <w:lang w:val="hu-HU"/>
        </w:rPr>
        <w:t xml:space="preserve"> 1.4.2.4. </w:t>
      </w:r>
      <w:proofErr w:type="spellStart"/>
      <w:r>
        <w:rPr>
          <w:rStyle w:val="Finomkiemels"/>
          <w:i w:val="0"/>
          <w:iCs w:val="0"/>
          <w:color w:val="auto"/>
          <w:lang w:val="hu-HU"/>
        </w:rPr>
        <w:t>Quorum</w:t>
      </w:r>
      <w:proofErr w:type="spellEnd"/>
      <w:r>
        <w:rPr>
          <w:rStyle w:val="Finomkiemels"/>
          <w:i w:val="0"/>
          <w:iCs w:val="0"/>
          <w:color w:val="auto"/>
          <w:lang w:val="hu-HU"/>
        </w:rPr>
        <w:t xml:space="preserve"> and </w:t>
      </w:r>
      <w:proofErr w:type="spellStart"/>
      <w:r w:rsidRPr="00C73DE3">
        <w:rPr>
          <w:rStyle w:val="Finomkiemels"/>
          <w:i w:val="0"/>
          <w:iCs w:val="0"/>
          <w:color w:val="auto"/>
          <w:lang w:val="hu-HU"/>
        </w:rPr>
        <w:t>Resolutions</w:t>
      </w:r>
      <w:proofErr w:type="spellEnd"/>
      <w:r w:rsidRPr="00C73DE3">
        <w:rPr>
          <w:rStyle w:val="Finomkiemels"/>
          <w:i w:val="0"/>
          <w:iCs w:val="0"/>
          <w:color w:val="auto"/>
          <w:lang w:val="hu-HU"/>
        </w:rPr>
        <w:t xml:space="preserve"> of </w:t>
      </w:r>
      <w:proofErr w:type="spellStart"/>
      <w:r w:rsidRPr="00C73DE3">
        <w:rPr>
          <w:rStyle w:val="Finomkiemels"/>
          <w:i w:val="0"/>
          <w:iCs w:val="0"/>
          <w:color w:val="auto"/>
          <w:lang w:val="hu-HU"/>
        </w:rPr>
        <w:t>the</w:t>
      </w:r>
      <w:proofErr w:type="spellEnd"/>
      <w:r w:rsidRPr="00C73DE3">
        <w:rPr>
          <w:rStyle w:val="Finomkiemels"/>
          <w:i w:val="0"/>
          <w:iCs w:val="0"/>
          <w:color w:val="auto"/>
          <w:lang w:val="hu-HU"/>
        </w:rPr>
        <w:t xml:space="preserve"> </w:t>
      </w:r>
      <w:proofErr w:type="spellStart"/>
      <w:r w:rsidRPr="00C73DE3">
        <w:rPr>
          <w:rStyle w:val="Finomkiemels"/>
          <w:i w:val="0"/>
          <w:iCs w:val="0"/>
          <w:color w:val="auto"/>
          <w:lang w:val="hu-HU"/>
        </w:rPr>
        <w:t>Organized-Market</w:t>
      </w:r>
      <w:proofErr w:type="spellEnd"/>
      <w:r w:rsidRPr="00C73DE3">
        <w:rPr>
          <w:rStyle w:val="Finomkiemels"/>
          <w:i w:val="0"/>
          <w:iCs w:val="0"/>
          <w:color w:val="auto"/>
          <w:lang w:val="hu-HU"/>
        </w:rPr>
        <w:t xml:space="preserve"> </w:t>
      </w:r>
      <w:proofErr w:type="spellStart"/>
      <w:r w:rsidRPr="00C73DE3">
        <w:rPr>
          <w:rStyle w:val="Finomkiemels"/>
          <w:i w:val="0"/>
          <w:iCs w:val="0"/>
          <w:color w:val="auto"/>
          <w:lang w:val="hu-HU"/>
        </w:rPr>
        <w:t>Committee</w:t>
      </w:r>
      <w:proofErr w:type="spellEnd"/>
      <w:r>
        <w:rPr>
          <w:rStyle w:val="Finomkiemels"/>
          <w:i w:val="0"/>
          <w:iCs w:val="0"/>
          <w:color w:val="auto"/>
          <w:lang w:val="hu-HU"/>
        </w:rPr>
        <w:t xml:space="preserve"> / </w:t>
      </w:r>
      <w:r w:rsidRPr="00C73DE3">
        <w:rPr>
          <w:rStyle w:val="Finomkiemels"/>
        </w:rPr>
        <w:t xml:space="preserve">1. </w:t>
      </w:r>
      <w:proofErr w:type="gramStart"/>
      <w:r w:rsidRPr="00C73DE3">
        <w:rPr>
          <w:rStyle w:val="Finomkiemels"/>
        </w:rPr>
        <w:t>Szakasz 1.4.2.4.</w:t>
      </w:r>
      <w:proofErr w:type="gramEnd"/>
      <w:r w:rsidRPr="00C73DE3">
        <w:rPr>
          <w:rStyle w:val="Finomkiemels"/>
        </w:rPr>
        <w:t xml:space="preserve"> Szervezett-piaci Szabályzati Bizottság</w:t>
      </w:r>
    </w:p>
    <w:p w:rsidR="00C73DE3" w:rsidRDefault="00C73DE3" w:rsidP="00C73DE3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</w:p>
    <w:p w:rsidR="00C73DE3" w:rsidRPr="00C73DE3" w:rsidRDefault="00C73DE3" w:rsidP="00C73DE3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</w:p>
    <w:p w:rsidR="00C06EA1" w:rsidRPr="00C06EA1" w:rsidRDefault="00BA71AD" w:rsidP="009516EB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  <w:r>
        <w:rPr>
          <w:lang w:val="hu-HU"/>
        </w:rPr>
        <w:t>Part 2</w:t>
      </w:r>
      <w:proofErr w:type="gramStart"/>
      <w:r w:rsidR="00C06EA1">
        <w:rPr>
          <w:lang w:val="hu-HU"/>
        </w:rPr>
        <w:t>.</w:t>
      </w:r>
      <w:r w:rsidR="00544537">
        <w:rPr>
          <w:lang w:val="hu-HU"/>
        </w:rPr>
        <w:t>,</w:t>
      </w:r>
      <w:proofErr w:type="gramEnd"/>
      <w:r w:rsidR="00C06EA1">
        <w:rPr>
          <w:lang w:val="hu-HU"/>
        </w:rPr>
        <w:t xml:space="preserve"> 7.1.3 </w:t>
      </w:r>
      <w:r w:rsidR="00C06EA1" w:rsidRPr="0069229C">
        <w:t>Futures Contract Specification</w:t>
      </w:r>
      <w:r w:rsidR="00C06EA1">
        <w:rPr>
          <w:lang w:val="hu-HU"/>
        </w:rPr>
        <w:t xml:space="preserve"> / </w:t>
      </w:r>
      <w:r w:rsidR="00C06EA1">
        <w:rPr>
          <w:rStyle w:val="Finomkiemels"/>
        </w:rPr>
        <w:t>2</w:t>
      </w:r>
      <w:r w:rsidR="00544537">
        <w:rPr>
          <w:rStyle w:val="Finomkiemels"/>
        </w:rPr>
        <w:t>.</w:t>
      </w:r>
      <w:r w:rsidR="00C06EA1">
        <w:rPr>
          <w:rStyle w:val="Finomkiemels"/>
        </w:rPr>
        <w:t xml:space="preserve"> </w:t>
      </w:r>
      <w:r w:rsidR="00C06EA1" w:rsidRPr="0069229C">
        <w:rPr>
          <w:rStyle w:val="Finomkiemels"/>
          <w:lang w:val="hu-HU"/>
        </w:rPr>
        <w:t>Szakasz</w:t>
      </w:r>
      <w:r w:rsidRPr="0069229C">
        <w:rPr>
          <w:rStyle w:val="Finomkiemels"/>
          <w:lang w:val="hu-HU"/>
        </w:rPr>
        <w:t xml:space="preserve"> 7.1</w:t>
      </w:r>
      <w:r w:rsidR="00544537" w:rsidRPr="0069229C">
        <w:rPr>
          <w:rStyle w:val="Finomkiemels"/>
          <w:lang w:val="hu-HU"/>
        </w:rPr>
        <w:t>.</w:t>
      </w:r>
      <w:r w:rsidRPr="0069229C">
        <w:rPr>
          <w:rStyle w:val="Finomkiemels"/>
          <w:lang w:val="hu-HU"/>
        </w:rPr>
        <w:t>3.</w:t>
      </w:r>
      <w:r w:rsidR="00D71217" w:rsidRPr="0069229C">
        <w:rPr>
          <w:rStyle w:val="Finomkiemels"/>
          <w:lang w:val="hu-HU"/>
        </w:rPr>
        <w:t xml:space="preserve"> </w:t>
      </w:r>
      <w:proofErr w:type="spellStart"/>
      <w:r w:rsidR="00D71217" w:rsidRPr="0069229C">
        <w:rPr>
          <w:rStyle w:val="Finomkiemels"/>
          <w:lang w:val="hu-HU"/>
        </w:rPr>
        <w:t>Hosszútávú</w:t>
      </w:r>
      <w:proofErr w:type="spellEnd"/>
      <w:r w:rsidR="00D71217" w:rsidRPr="0069229C">
        <w:rPr>
          <w:rStyle w:val="Finomkiemels"/>
          <w:lang w:val="hu-HU"/>
        </w:rPr>
        <w:t xml:space="preserve"> fizikai szállítású ügyletek specifikációja</w:t>
      </w:r>
    </w:p>
    <w:p w:rsidR="00C06EA1" w:rsidRPr="00C06EA1" w:rsidRDefault="00BA71AD" w:rsidP="009516EB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  <w:r>
        <w:rPr>
          <w:lang w:val="hu-HU"/>
        </w:rPr>
        <w:t>Part 2</w:t>
      </w:r>
      <w:proofErr w:type="gramStart"/>
      <w:r w:rsidR="00C06EA1">
        <w:rPr>
          <w:lang w:val="hu-HU"/>
        </w:rPr>
        <w:t>.</w:t>
      </w:r>
      <w:r w:rsidR="00544537">
        <w:rPr>
          <w:lang w:val="hu-HU"/>
        </w:rPr>
        <w:t>,</w:t>
      </w:r>
      <w:proofErr w:type="gramEnd"/>
      <w:r w:rsidR="00C06EA1">
        <w:rPr>
          <w:lang w:val="hu-HU"/>
        </w:rPr>
        <w:t xml:space="preserve"> 7.2.4 </w:t>
      </w:r>
      <w:r w:rsidR="00C06EA1" w:rsidRPr="0069229C">
        <w:t>Cascading and Expiry</w:t>
      </w:r>
      <w:r w:rsidR="00C06EA1">
        <w:rPr>
          <w:lang w:val="hu-HU"/>
        </w:rPr>
        <w:t xml:space="preserve"> /</w:t>
      </w:r>
      <w:r w:rsidR="00C06EA1">
        <w:rPr>
          <w:rStyle w:val="Finomkiemels"/>
        </w:rPr>
        <w:t xml:space="preserve"> 2</w:t>
      </w:r>
      <w:r w:rsidR="00544537">
        <w:rPr>
          <w:rStyle w:val="Finomkiemels"/>
        </w:rPr>
        <w:t xml:space="preserve">. </w:t>
      </w:r>
      <w:r w:rsidR="00C06EA1" w:rsidRPr="0069229C">
        <w:rPr>
          <w:rStyle w:val="Finomkiemels"/>
          <w:lang w:val="hu-HU"/>
        </w:rPr>
        <w:t>Szakasz</w:t>
      </w:r>
      <w:r w:rsidRPr="0069229C">
        <w:rPr>
          <w:rStyle w:val="Finomkiemels"/>
          <w:lang w:val="hu-HU"/>
        </w:rPr>
        <w:t xml:space="preserve"> 7.2</w:t>
      </w:r>
      <w:r w:rsidR="00544537" w:rsidRPr="0069229C">
        <w:rPr>
          <w:rStyle w:val="Finomkiemels"/>
          <w:lang w:val="hu-HU"/>
        </w:rPr>
        <w:t>.</w:t>
      </w:r>
      <w:r w:rsidRPr="0069229C">
        <w:rPr>
          <w:rStyle w:val="Finomkiemels"/>
          <w:lang w:val="hu-HU"/>
        </w:rPr>
        <w:t>4.</w:t>
      </w:r>
      <w:r w:rsidR="00D71217" w:rsidRPr="0069229C">
        <w:rPr>
          <w:rStyle w:val="Finomkiemels"/>
          <w:lang w:val="hu-HU"/>
        </w:rPr>
        <w:t xml:space="preserve"> Lejárat és lebontás</w:t>
      </w:r>
    </w:p>
    <w:p w:rsidR="00C06EA1" w:rsidRDefault="00BA71AD" w:rsidP="009516EB">
      <w:pPr>
        <w:pStyle w:val="felsorols1szint"/>
        <w:rPr>
          <w:lang w:val="hu-HU"/>
        </w:rPr>
      </w:pPr>
      <w:r>
        <w:rPr>
          <w:lang w:val="hu-HU"/>
        </w:rPr>
        <w:t>Part 2</w:t>
      </w:r>
      <w:proofErr w:type="gramStart"/>
      <w:r w:rsidR="00C06EA1">
        <w:rPr>
          <w:lang w:val="hu-HU"/>
        </w:rPr>
        <w:t>.</w:t>
      </w:r>
      <w:r w:rsidR="00544537">
        <w:rPr>
          <w:lang w:val="hu-HU"/>
        </w:rPr>
        <w:t>,</w:t>
      </w:r>
      <w:proofErr w:type="gramEnd"/>
      <w:r w:rsidR="00C06EA1">
        <w:rPr>
          <w:lang w:val="hu-HU"/>
        </w:rPr>
        <w:t xml:space="preserve"> 7.5.1 </w:t>
      </w:r>
      <w:r w:rsidR="00C06EA1" w:rsidRPr="0069229C">
        <w:t>Settlement Prices</w:t>
      </w:r>
      <w:r w:rsidR="00C06EA1">
        <w:rPr>
          <w:lang w:val="hu-HU"/>
        </w:rPr>
        <w:t xml:space="preserve"> /</w:t>
      </w:r>
      <w:r w:rsidR="00C06EA1">
        <w:rPr>
          <w:rStyle w:val="Finomkiemels"/>
        </w:rPr>
        <w:t xml:space="preserve"> 2</w:t>
      </w:r>
      <w:r w:rsidR="00544537">
        <w:rPr>
          <w:rStyle w:val="Finomkiemels"/>
        </w:rPr>
        <w:t xml:space="preserve">. </w:t>
      </w:r>
      <w:r w:rsidRPr="0069229C">
        <w:rPr>
          <w:rStyle w:val="Finomkiemels"/>
          <w:lang w:val="hu-HU"/>
        </w:rPr>
        <w:t>Szakaszának 7.5</w:t>
      </w:r>
      <w:r w:rsidR="00544537" w:rsidRPr="0069229C">
        <w:rPr>
          <w:rStyle w:val="Finomkiemels"/>
          <w:lang w:val="hu-HU"/>
        </w:rPr>
        <w:t>.</w:t>
      </w:r>
      <w:r w:rsidRPr="0069229C">
        <w:rPr>
          <w:rStyle w:val="Finomkiemels"/>
          <w:lang w:val="hu-HU"/>
        </w:rPr>
        <w:t>1.</w:t>
      </w:r>
      <w:r w:rsidR="00D71217" w:rsidRPr="0069229C">
        <w:rPr>
          <w:rStyle w:val="Finomkiemels"/>
          <w:lang w:val="hu-HU"/>
        </w:rPr>
        <w:t xml:space="preserve"> Elszámoló Árak</w:t>
      </w:r>
    </w:p>
    <w:p w:rsidR="00250333" w:rsidRPr="000F7930" w:rsidRDefault="00250333" w:rsidP="00AD362F">
      <w:pPr>
        <w:tabs>
          <w:tab w:val="center" w:pos="2835"/>
        </w:tabs>
      </w:pPr>
    </w:p>
    <w:sectPr w:rsidR="00250333" w:rsidRPr="000F7930" w:rsidSect="00250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52" w:rsidRDefault="00A73952" w:rsidP="009E7026">
      <w:pPr>
        <w:spacing w:after="0" w:line="240" w:lineRule="auto"/>
      </w:pPr>
      <w:r>
        <w:separator/>
      </w:r>
    </w:p>
  </w:endnote>
  <w:endnote w:type="continuationSeparator" w:id="0">
    <w:p w:rsidR="00A73952" w:rsidRDefault="00A73952" w:rsidP="009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52" w:rsidRDefault="00A73952" w:rsidP="00FA4825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sdt>
      <w:sdtPr>
        <w:id w:val="1784617237"/>
        <w:docPartObj>
          <w:docPartGallery w:val="Page Numbers (Bottom of Page)"/>
          <w:docPartUnique/>
        </w:docPartObj>
      </w:sdtPr>
      <w:sdtContent>
        <w:r w:rsidR="00D94A60">
          <w:fldChar w:fldCharType="begin"/>
        </w:r>
        <w:r>
          <w:instrText>PAGE   \* MERGEFORMAT</w:instrText>
        </w:r>
        <w:r w:rsidR="00D94A60">
          <w:fldChar w:fldCharType="separate"/>
        </w:r>
        <w:r w:rsidR="00C73DE3">
          <w:rPr>
            <w:noProof/>
          </w:rPr>
          <w:t>2</w:t>
        </w:r>
        <w:r w:rsidR="00D94A60">
          <w:rPr>
            <w:noProof/>
          </w:rPr>
          <w:fldChar w:fldCharType="end"/>
        </w:r>
        <w:r>
          <w:tab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52" w:rsidRDefault="00A73952" w:rsidP="009E7026">
      <w:pPr>
        <w:spacing w:after="0" w:line="240" w:lineRule="auto"/>
      </w:pPr>
      <w:r>
        <w:separator/>
      </w:r>
    </w:p>
  </w:footnote>
  <w:footnote w:type="continuationSeparator" w:id="0">
    <w:p w:rsidR="00A73952" w:rsidRDefault="00A73952" w:rsidP="009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52" w:rsidRDefault="00A7395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6" name="Kép 6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2047308" cy="519559"/>
          <wp:effectExtent l="19050" t="0" r="0" b="0"/>
          <wp:docPr id="7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952" w:rsidRDefault="00A7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33.75pt" o:bullet="t">
        <v:imagedata r:id="rId1" o:title="clip_image001"/>
      </v:shape>
    </w:pict>
  </w:numPicBullet>
  <w:numPicBullet w:numPicBulletId="1">
    <w:pict>
      <v:shape id="_x0000_i1027" type="#_x0000_t75" style="width:189.75pt;height:126pt" o:bullet="t">
        <v:imagedata r:id="rId2" o:title="arrow_color"/>
      </v:shape>
    </w:pict>
  </w:numPicBullet>
  <w:numPicBullet w:numPicBulletId="2">
    <w:pict>
      <v:shape id="_x0000_i1028" type="#_x0000_t75" style="width:54pt;height:40.5pt" o:bullet="t">
        <v:imagedata r:id="rId3" o:title="clip_image001"/>
      </v:shape>
    </w:pict>
  </w:numPicBullet>
  <w:abstractNum w:abstractNumId="0">
    <w:nsid w:val="55416C0D"/>
    <w:multiLevelType w:val="multilevel"/>
    <w:tmpl w:val="167617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077CEC"/>
    <w:multiLevelType w:val="hybridMultilevel"/>
    <w:tmpl w:val="8348EB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AC066E"/>
    <w:multiLevelType w:val="hybridMultilevel"/>
    <w:tmpl w:val="AE2ED182"/>
    <w:lvl w:ilvl="0" w:tplc="9FE0DB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AAB"/>
    <w:multiLevelType w:val="hybridMultilevel"/>
    <w:tmpl w:val="C8781C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921065"/>
    <w:multiLevelType w:val="hybridMultilevel"/>
    <w:tmpl w:val="2B8E3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A766B"/>
    <w:multiLevelType w:val="hybridMultilevel"/>
    <w:tmpl w:val="371C9B4C"/>
    <w:lvl w:ilvl="0" w:tplc="9FE0DB8A">
      <w:start w:val="1"/>
      <w:numFmt w:val="bullet"/>
      <w:pStyle w:val="felsorols1szin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A26EE4">
      <w:start w:val="3"/>
      <w:numFmt w:val="bullet"/>
      <w:lvlText w:val="•"/>
      <w:lvlJc w:val="left"/>
      <w:pPr>
        <w:ind w:left="1500" w:hanging="420"/>
      </w:pPr>
      <w:rPr>
        <w:rFonts w:ascii="Cambria" w:eastAsia="Times New Roman" w:hAnsi="Cambria" w:cs="Times New Roman" w:hint="default"/>
      </w:rPr>
    </w:lvl>
    <w:lvl w:ilvl="2" w:tplc="034CBDF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ADC4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8D4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290D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C29C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07BA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A4EC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96599E"/>
    <w:multiLevelType w:val="hybridMultilevel"/>
    <w:tmpl w:val="75D27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7B97"/>
    <w:rsid w:val="00011A4B"/>
    <w:rsid w:val="00017CDE"/>
    <w:rsid w:val="0005579A"/>
    <w:rsid w:val="00073CAA"/>
    <w:rsid w:val="0008505F"/>
    <w:rsid w:val="000C3ECA"/>
    <w:rsid w:val="000C614C"/>
    <w:rsid w:val="000D140F"/>
    <w:rsid w:val="000E15DA"/>
    <w:rsid w:val="000F7930"/>
    <w:rsid w:val="00113B89"/>
    <w:rsid w:val="00150FA2"/>
    <w:rsid w:val="00163F3E"/>
    <w:rsid w:val="00177088"/>
    <w:rsid w:val="001E56ED"/>
    <w:rsid w:val="001E7024"/>
    <w:rsid w:val="00217CC4"/>
    <w:rsid w:val="00241D9F"/>
    <w:rsid w:val="00250333"/>
    <w:rsid w:val="00255BE0"/>
    <w:rsid w:val="00272076"/>
    <w:rsid w:val="002B5A57"/>
    <w:rsid w:val="002C5507"/>
    <w:rsid w:val="002E359C"/>
    <w:rsid w:val="002F1D7A"/>
    <w:rsid w:val="0030069F"/>
    <w:rsid w:val="00313BAC"/>
    <w:rsid w:val="00367A58"/>
    <w:rsid w:val="003830BD"/>
    <w:rsid w:val="004010A7"/>
    <w:rsid w:val="00406988"/>
    <w:rsid w:val="00437F6F"/>
    <w:rsid w:val="004D56B0"/>
    <w:rsid w:val="0054192F"/>
    <w:rsid w:val="00544537"/>
    <w:rsid w:val="00560856"/>
    <w:rsid w:val="005756EC"/>
    <w:rsid w:val="005F73EF"/>
    <w:rsid w:val="00606D90"/>
    <w:rsid w:val="00626AB1"/>
    <w:rsid w:val="00640601"/>
    <w:rsid w:val="00652F83"/>
    <w:rsid w:val="0066037A"/>
    <w:rsid w:val="006634BE"/>
    <w:rsid w:val="006819DB"/>
    <w:rsid w:val="0069229C"/>
    <w:rsid w:val="006A603E"/>
    <w:rsid w:val="006D17E1"/>
    <w:rsid w:val="006D2735"/>
    <w:rsid w:val="006E7CAE"/>
    <w:rsid w:val="00705A9E"/>
    <w:rsid w:val="0071585D"/>
    <w:rsid w:val="00721BCD"/>
    <w:rsid w:val="00724F13"/>
    <w:rsid w:val="007404AC"/>
    <w:rsid w:val="00764194"/>
    <w:rsid w:val="007656A2"/>
    <w:rsid w:val="0078720C"/>
    <w:rsid w:val="007D33B3"/>
    <w:rsid w:val="007F48DB"/>
    <w:rsid w:val="00814598"/>
    <w:rsid w:val="00814F87"/>
    <w:rsid w:val="00851ECA"/>
    <w:rsid w:val="008B28C8"/>
    <w:rsid w:val="008B4157"/>
    <w:rsid w:val="008C0A8B"/>
    <w:rsid w:val="008D1933"/>
    <w:rsid w:val="008E1B03"/>
    <w:rsid w:val="009032E7"/>
    <w:rsid w:val="009456C6"/>
    <w:rsid w:val="009516EB"/>
    <w:rsid w:val="00994357"/>
    <w:rsid w:val="009E01EE"/>
    <w:rsid w:val="009E7026"/>
    <w:rsid w:val="009F021B"/>
    <w:rsid w:val="009F304A"/>
    <w:rsid w:val="009F58EA"/>
    <w:rsid w:val="00A012B6"/>
    <w:rsid w:val="00A07D53"/>
    <w:rsid w:val="00A30D18"/>
    <w:rsid w:val="00A35D46"/>
    <w:rsid w:val="00A73952"/>
    <w:rsid w:val="00A80208"/>
    <w:rsid w:val="00A80428"/>
    <w:rsid w:val="00A95AD6"/>
    <w:rsid w:val="00AB4CAF"/>
    <w:rsid w:val="00AB6036"/>
    <w:rsid w:val="00AB62E9"/>
    <w:rsid w:val="00AD362F"/>
    <w:rsid w:val="00B17CED"/>
    <w:rsid w:val="00B67469"/>
    <w:rsid w:val="00B84E07"/>
    <w:rsid w:val="00B961AF"/>
    <w:rsid w:val="00B96683"/>
    <w:rsid w:val="00BA71AD"/>
    <w:rsid w:val="00BC0D0A"/>
    <w:rsid w:val="00BF0D0F"/>
    <w:rsid w:val="00BF7B29"/>
    <w:rsid w:val="00C06EA1"/>
    <w:rsid w:val="00C12981"/>
    <w:rsid w:val="00C30EE3"/>
    <w:rsid w:val="00C33585"/>
    <w:rsid w:val="00C73DE3"/>
    <w:rsid w:val="00C745DC"/>
    <w:rsid w:val="00C846AF"/>
    <w:rsid w:val="00CA7361"/>
    <w:rsid w:val="00CC5C54"/>
    <w:rsid w:val="00D20A59"/>
    <w:rsid w:val="00D37ADA"/>
    <w:rsid w:val="00D40BBB"/>
    <w:rsid w:val="00D57B97"/>
    <w:rsid w:val="00D71217"/>
    <w:rsid w:val="00D94A60"/>
    <w:rsid w:val="00DA1887"/>
    <w:rsid w:val="00DB133D"/>
    <w:rsid w:val="00E332C8"/>
    <w:rsid w:val="00E339E3"/>
    <w:rsid w:val="00E731AA"/>
    <w:rsid w:val="00EA5A02"/>
    <w:rsid w:val="00EB367F"/>
    <w:rsid w:val="00EB3F16"/>
    <w:rsid w:val="00EC68F9"/>
    <w:rsid w:val="00ED7A3A"/>
    <w:rsid w:val="00EF4BF6"/>
    <w:rsid w:val="00F10761"/>
    <w:rsid w:val="00F15DB2"/>
    <w:rsid w:val="00F50080"/>
    <w:rsid w:val="00F55348"/>
    <w:rsid w:val="00F71734"/>
    <w:rsid w:val="00FA2EBA"/>
    <w:rsid w:val="00FA4825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036"/>
    <w:pPr>
      <w:spacing w:after="120" w:line="252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E7026"/>
    <w:rPr>
      <w:i/>
      <w:iCs/>
    </w:rPr>
  </w:style>
  <w:style w:type="character" w:styleId="Kiemels2">
    <w:name w:val="Strong"/>
    <w:basedOn w:val="Bekezdsalapbettpusa"/>
    <w:uiPriority w:val="22"/>
    <w:qFormat/>
    <w:rsid w:val="009E702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26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26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026"/>
    <w:rPr>
      <w:rFonts w:ascii="Tahoma" w:hAnsi="Tahoma" w:cs="Tahoma"/>
      <w:sz w:val="16"/>
      <w:szCs w:val="16"/>
    </w:rPr>
  </w:style>
  <w:style w:type="character" w:customStyle="1" w:styleId="Kiemelsbord">
    <w:name w:val="Kiemelés bordó"/>
    <w:basedOn w:val="Bekezdsalapbettpusa"/>
    <w:uiPriority w:val="1"/>
    <w:qFormat/>
    <w:rsid w:val="007656A2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7656A2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AB6036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560856"/>
    <w:rPr>
      <w:rFonts w:ascii="Arial" w:hAnsi="Arial"/>
      <w:color w:val="5E5E5E"/>
      <w:sz w:val="22"/>
    </w:rPr>
  </w:style>
  <w:style w:type="paragraph" w:styleId="Listaszerbekezds">
    <w:name w:val="List Paragraph"/>
    <w:basedOn w:val="Norml"/>
    <w:uiPriority w:val="34"/>
    <w:qFormat/>
    <w:rsid w:val="00C33585"/>
    <w:pPr>
      <w:spacing w:before="120"/>
      <w:ind w:left="720"/>
    </w:pPr>
  </w:style>
  <w:style w:type="paragraph" w:customStyle="1" w:styleId="Normlbalra">
    <w:name w:val="Normál balra"/>
    <w:basedOn w:val="Norml"/>
    <w:qFormat/>
    <w:rsid w:val="00B84E07"/>
    <w:pPr>
      <w:spacing w:before="60" w:after="0" w:line="264" w:lineRule="auto"/>
      <w:jc w:val="left"/>
    </w:pPr>
    <w:rPr>
      <w:rFonts w:eastAsia="Times New Roman" w:cs="Times New Roman"/>
      <w:szCs w:val="24"/>
      <w:lang w:val="en-US" w:eastAsia="hu-HU"/>
    </w:rPr>
  </w:style>
  <w:style w:type="paragraph" w:customStyle="1" w:styleId="StlusNormlbalraFlkvr1httrKiskapitlis">
    <w:name w:val="Stílus Normál balra + Félkövér 1. háttér Kiskapitális"/>
    <w:basedOn w:val="Normlbalra"/>
    <w:rsid w:val="00B84E07"/>
    <w:pPr>
      <w:keepNext/>
    </w:pPr>
    <w:rPr>
      <w:b/>
      <w:bCs/>
      <w:smallCaps/>
      <w:color w:val="FFFFFF" w:themeColor="background1"/>
    </w:rPr>
  </w:style>
  <w:style w:type="character" w:styleId="Finomkiemels">
    <w:name w:val="Subtle Emphasis"/>
    <w:basedOn w:val="Bekezdsalapbettpusa"/>
    <w:uiPriority w:val="19"/>
    <w:qFormat/>
    <w:rsid w:val="009E01EE"/>
    <w:rPr>
      <w:i/>
      <w:iCs/>
      <w:color w:val="808080" w:themeColor="text1" w:themeTint="7F"/>
    </w:rPr>
  </w:style>
  <w:style w:type="paragraph" w:customStyle="1" w:styleId="Default">
    <w:name w:val="Default"/>
    <w:rsid w:val="009F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17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CE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ED"/>
    <w:rPr>
      <w:rFonts w:ascii="Arial" w:hAnsi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7024"/>
    <w:rPr>
      <w:color w:val="0000FF" w:themeColor="hyperlink"/>
      <w:u w:val="single"/>
    </w:rPr>
  </w:style>
  <w:style w:type="character" w:customStyle="1" w:styleId="felsorols1szintChar">
    <w:name w:val="felsorolás 1. szint Char"/>
    <w:basedOn w:val="Bekezdsalapbettpusa"/>
    <w:link w:val="felsorols1szint"/>
    <w:locked/>
    <w:rsid w:val="009516EB"/>
    <w:rPr>
      <w:rFonts w:ascii="Arial" w:eastAsia="Times New Roman" w:hAnsi="Arial" w:cs="Times New Roman"/>
      <w:szCs w:val="24"/>
      <w:lang w:val="en-US" w:eastAsia="hu-HU"/>
    </w:rPr>
  </w:style>
  <w:style w:type="paragraph" w:customStyle="1" w:styleId="felsorols1szint">
    <w:name w:val="felsorolás 1. szint"/>
    <w:basedOn w:val="Norml"/>
    <w:link w:val="felsorols1szintChar"/>
    <w:qFormat/>
    <w:rsid w:val="009516EB"/>
    <w:pPr>
      <w:numPr>
        <w:numId w:val="7"/>
      </w:numPr>
      <w:spacing w:before="120" w:after="0" w:line="288" w:lineRule="auto"/>
    </w:pPr>
    <w:rPr>
      <w:rFonts w:eastAsia="Times New Roman" w:cs="Times New Roman"/>
      <w:szCs w:val="24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036"/>
    <w:pPr>
      <w:spacing w:after="120" w:line="252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E7026"/>
    <w:rPr>
      <w:i/>
      <w:iCs/>
    </w:rPr>
  </w:style>
  <w:style w:type="character" w:styleId="Kiemels2">
    <w:name w:val="Strong"/>
    <w:basedOn w:val="Bekezdsalapbettpusa"/>
    <w:uiPriority w:val="22"/>
    <w:qFormat/>
    <w:rsid w:val="009E702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26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26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026"/>
    <w:rPr>
      <w:rFonts w:ascii="Tahoma" w:hAnsi="Tahoma" w:cs="Tahoma"/>
      <w:sz w:val="16"/>
      <w:szCs w:val="16"/>
    </w:rPr>
  </w:style>
  <w:style w:type="character" w:customStyle="1" w:styleId="Kiemelsbord">
    <w:name w:val="Kiemelés bordó"/>
    <w:basedOn w:val="Bekezdsalapbettpusa"/>
    <w:uiPriority w:val="1"/>
    <w:qFormat/>
    <w:rsid w:val="007656A2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7656A2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AB6036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560856"/>
    <w:rPr>
      <w:rFonts w:ascii="Arial" w:hAnsi="Arial"/>
      <w:color w:val="5E5E5E"/>
      <w:sz w:val="22"/>
    </w:rPr>
  </w:style>
  <w:style w:type="paragraph" w:styleId="Listaszerbekezds">
    <w:name w:val="List Paragraph"/>
    <w:basedOn w:val="Norml"/>
    <w:uiPriority w:val="34"/>
    <w:qFormat/>
    <w:rsid w:val="00C33585"/>
    <w:pPr>
      <w:spacing w:before="120"/>
      <w:ind w:left="720"/>
    </w:pPr>
  </w:style>
  <w:style w:type="paragraph" w:customStyle="1" w:styleId="Normlbalra">
    <w:name w:val="Normál balra"/>
    <w:basedOn w:val="Norml"/>
    <w:qFormat/>
    <w:rsid w:val="00B84E07"/>
    <w:pPr>
      <w:spacing w:before="60" w:after="0" w:line="264" w:lineRule="auto"/>
      <w:jc w:val="left"/>
    </w:pPr>
    <w:rPr>
      <w:rFonts w:eastAsia="Times New Roman" w:cs="Times New Roman"/>
      <w:szCs w:val="24"/>
      <w:lang w:val="en-US" w:eastAsia="hu-HU"/>
    </w:rPr>
  </w:style>
  <w:style w:type="paragraph" w:customStyle="1" w:styleId="StlusNormlbalraFlkvr1httrKiskapitlis">
    <w:name w:val="Stílus Normál balra + Félkövér 1. háttér Kiskapitális"/>
    <w:basedOn w:val="Normlbalra"/>
    <w:rsid w:val="00B84E07"/>
    <w:pPr>
      <w:keepNext/>
    </w:pPr>
    <w:rPr>
      <w:b/>
      <w:bCs/>
      <w:smallCaps/>
      <w:color w:val="FFFFFF" w:themeColor="background1"/>
    </w:rPr>
  </w:style>
  <w:style w:type="character" w:styleId="Finomkiemels">
    <w:name w:val="Subtle Emphasis"/>
    <w:basedOn w:val="Bekezdsalapbettpusa"/>
    <w:uiPriority w:val="19"/>
    <w:qFormat/>
    <w:rsid w:val="009E01EE"/>
    <w:rPr>
      <w:i/>
      <w:iCs/>
      <w:color w:val="808080" w:themeColor="text1" w:themeTint="7F"/>
    </w:rPr>
  </w:style>
  <w:style w:type="paragraph" w:customStyle="1" w:styleId="Default">
    <w:name w:val="Default"/>
    <w:rsid w:val="009F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17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CE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ED"/>
    <w:rPr>
      <w:rFonts w:ascii="Arial" w:hAnsi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7024"/>
    <w:rPr>
      <w:color w:val="0000FF" w:themeColor="hyperlink"/>
      <w:u w:val="single"/>
    </w:rPr>
  </w:style>
  <w:style w:type="character" w:customStyle="1" w:styleId="felsorols1szintChar">
    <w:name w:val="felsorolás 1. szint Char"/>
    <w:basedOn w:val="Bekezdsalapbettpusa"/>
    <w:link w:val="felsorols1szint"/>
    <w:locked/>
    <w:rsid w:val="009516EB"/>
    <w:rPr>
      <w:rFonts w:ascii="Arial" w:eastAsia="Times New Roman" w:hAnsi="Arial" w:cs="Times New Roman"/>
      <w:szCs w:val="24"/>
      <w:lang w:val="en-US" w:eastAsia="hu-HU"/>
    </w:rPr>
  </w:style>
  <w:style w:type="paragraph" w:customStyle="1" w:styleId="felsorols1szint">
    <w:name w:val="felsorolás 1. szint"/>
    <w:basedOn w:val="Norml"/>
    <w:link w:val="felsorols1szintChar"/>
    <w:qFormat/>
    <w:rsid w:val="009516EB"/>
    <w:pPr>
      <w:numPr>
        <w:numId w:val="7"/>
      </w:numPr>
      <w:spacing w:before="120" w:after="0" w:line="288" w:lineRule="auto"/>
    </w:pPr>
    <w:rPr>
      <w:rFonts w:eastAsia="Times New Roman" w:cs="Times New Roman"/>
      <w:szCs w:val="24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4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F0FC-5C75-4D40-8DAE-04D9011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HUPX</dc:creator>
  <cp:lastModifiedBy>Kékes Mátyás</cp:lastModifiedBy>
  <cp:revision>13</cp:revision>
  <cp:lastPrinted>2012-12-11T08:46:00Z</cp:lastPrinted>
  <dcterms:created xsi:type="dcterms:W3CDTF">2013-08-26T08:30:00Z</dcterms:created>
  <dcterms:modified xsi:type="dcterms:W3CDTF">2015-09-30T12:41:00Z</dcterms:modified>
</cp:coreProperties>
</file>